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DE05" w14:textId="55D9479D" w:rsidR="00D26937" w:rsidRPr="00D26937" w:rsidRDefault="00D26937" w:rsidP="00D26937">
      <w:pPr>
        <w:spacing w:line="0" w:lineRule="atLeast"/>
        <w:jc w:val="center"/>
        <w:rPr>
          <w:rFonts w:ascii="メイリオ" w:eastAsia="メイリオ" w:hAnsi="メイリオ"/>
          <w:b/>
          <w:bCs/>
          <w:sz w:val="28"/>
          <w:szCs w:val="32"/>
        </w:rPr>
      </w:pPr>
      <w:r w:rsidRPr="00D26937">
        <w:rPr>
          <w:rFonts w:ascii="メイリオ" w:eastAsia="メイリオ" w:hAnsi="メイリオ"/>
          <w:b/>
          <w:bCs/>
          <w:sz w:val="28"/>
          <w:szCs w:val="32"/>
        </w:rPr>
        <w:t>新型コロナウイルス感染症防止対策チェックシート</w:t>
      </w:r>
    </w:p>
    <w:p w14:paraId="137A6473" w14:textId="7A32E8D7" w:rsidR="00D26937" w:rsidRPr="00D26937" w:rsidRDefault="00D26937" w:rsidP="00D26937">
      <w:pPr>
        <w:spacing w:line="0" w:lineRule="atLeast"/>
        <w:jc w:val="center"/>
        <w:rPr>
          <w:rFonts w:ascii="メイリオ" w:eastAsia="メイリオ" w:hAnsi="メイリオ"/>
          <w:b/>
          <w:bCs/>
          <w:sz w:val="28"/>
          <w:szCs w:val="32"/>
        </w:rPr>
      </w:pPr>
      <w:r w:rsidRPr="00D26937">
        <w:rPr>
          <w:rFonts w:ascii="メイリオ" w:eastAsia="メイリオ" w:hAnsi="メイリオ" w:hint="eastAsia"/>
          <w:b/>
          <w:bCs/>
          <w:sz w:val="28"/>
          <w:szCs w:val="32"/>
        </w:rPr>
        <w:t>２０２２「保津川の日」</w:t>
      </w:r>
    </w:p>
    <w:p w14:paraId="596C425A" w14:textId="5F2B0FF3" w:rsidR="00D26937" w:rsidRPr="00D26937" w:rsidRDefault="00D26937" w:rsidP="00D26937">
      <w:pPr>
        <w:spacing w:line="0" w:lineRule="atLeast"/>
        <w:rPr>
          <w:rFonts w:ascii="メイリオ" w:eastAsia="メイリオ" w:hAnsi="メイリオ"/>
          <w:sz w:val="10"/>
          <w:szCs w:val="12"/>
        </w:rPr>
      </w:pPr>
    </w:p>
    <w:p w14:paraId="293A67D7" w14:textId="7BE7BBB2" w:rsidR="00D26937" w:rsidRPr="00D26937" w:rsidRDefault="00D26937" w:rsidP="00D26937">
      <w:pPr>
        <w:spacing w:line="0" w:lineRule="atLeast"/>
        <w:jc w:val="right"/>
        <w:rPr>
          <w:rFonts w:ascii="メイリオ" w:eastAsia="メイリオ" w:hAnsi="メイリオ"/>
          <w:sz w:val="24"/>
          <w:szCs w:val="28"/>
        </w:rPr>
      </w:pPr>
      <w:r w:rsidRPr="00D26937">
        <w:rPr>
          <w:rFonts w:ascii="メイリオ" w:eastAsia="メイリオ" w:hAnsi="メイリオ"/>
          <w:sz w:val="24"/>
          <w:szCs w:val="28"/>
        </w:rPr>
        <w:t>川と海つながり共創プロジェクト</w:t>
      </w:r>
    </w:p>
    <w:p w14:paraId="3EA4CAE2" w14:textId="77777777" w:rsidR="00D26937" w:rsidRPr="00D26937" w:rsidRDefault="00D26937" w:rsidP="00D26937">
      <w:pPr>
        <w:spacing w:line="0" w:lineRule="atLeast"/>
        <w:rPr>
          <w:rFonts w:ascii="メイリオ" w:eastAsia="メイリオ" w:hAnsi="メイリオ"/>
          <w:sz w:val="10"/>
          <w:szCs w:val="12"/>
        </w:rPr>
      </w:pPr>
    </w:p>
    <w:p w14:paraId="40AE6139" w14:textId="7CDDB412" w:rsidR="00D26937" w:rsidRPr="00D26937" w:rsidRDefault="00D26937" w:rsidP="00D26937">
      <w:pPr>
        <w:spacing w:line="0" w:lineRule="atLeast"/>
        <w:rPr>
          <w:rFonts w:ascii="メイリオ" w:eastAsia="メイリオ" w:hAnsi="メイリオ"/>
          <w:sz w:val="24"/>
          <w:szCs w:val="28"/>
        </w:rPr>
      </w:pPr>
      <w:r w:rsidRPr="00D26937">
        <w:rPr>
          <w:rFonts w:ascii="メイリオ" w:eastAsia="メイリオ" w:hAnsi="メイリオ" w:hint="eastAsia"/>
          <w:sz w:val="22"/>
          <w:szCs w:val="24"/>
        </w:rPr>
        <w:t>新型コロナウイルス感染症の感染拡大防止のため、太枠内を記入し</w:t>
      </w:r>
      <w:r w:rsidRPr="00D26937">
        <w:rPr>
          <w:rFonts w:ascii="メイリオ" w:eastAsia="メイリオ" w:hAnsi="メイリオ" w:hint="eastAsia"/>
          <w:b/>
          <w:bCs/>
          <w:sz w:val="24"/>
          <w:szCs w:val="28"/>
          <w:u w:val="single"/>
        </w:rPr>
        <w:t>当日の受付時に提出してください。</w:t>
      </w:r>
    </w:p>
    <w:p w14:paraId="04D4FC34" w14:textId="60520C8D" w:rsidR="0090452C" w:rsidRPr="00D26937" w:rsidRDefault="00D26937" w:rsidP="00D26937">
      <w:pPr>
        <w:spacing w:line="0" w:lineRule="atLeast"/>
        <w:rPr>
          <w:rFonts w:ascii="メイリオ" w:eastAsia="メイリオ" w:hAnsi="メイリオ"/>
          <w:sz w:val="10"/>
          <w:szCs w:val="12"/>
        </w:rPr>
      </w:pPr>
    </w:p>
    <w:tbl>
      <w:tblPr>
        <w:tblW w:w="10840" w:type="dxa"/>
        <w:jc w:val="center"/>
        <w:tblCellMar>
          <w:left w:w="99" w:type="dxa"/>
          <w:right w:w="99" w:type="dxa"/>
        </w:tblCellMar>
        <w:tblLook w:val="04A0" w:firstRow="1" w:lastRow="0" w:firstColumn="1" w:lastColumn="0" w:noHBand="0" w:noVBand="1"/>
      </w:tblPr>
      <w:tblGrid>
        <w:gridCol w:w="3180"/>
        <w:gridCol w:w="7660"/>
      </w:tblGrid>
      <w:tr w:rsidR="00D26937" w:rsidRPr="00D26937" w14:paraId="444F7515" w14:textId="77777777" w:rsidTr="00D26937">
        <w:trPr>
          <w:trHeight w:val="450"/>
          <w:jc w:val="center"/>
        </w:trPr>
        <w:tc>
          <w:tcPr>
            <w:tcW w:w="31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ED0B18" w14:textId="77777777" w:rsidR="00D26937" w:rsidRPr="00D26937" w:rsidRDefault="00D26937" w:rsidP="00D26937">
            <w:pPr>
              <w:widowControl/>
              <w:spacing w:line="0" w:lineRule="atLeast"/>
              <w:jc w:val="center"/>
              <w:rPr>
                <w:rFonts w:ascii="メイリオ" w:eastAsia="メイリオ" w:hAnsi="メイリオ" w:cs="ＭＳ Ｐゴシック"/>
                <w:color w:val="000000"/>
                <w:kern w:val="0"/>
                <w:sz w:val="20"/>
                <w:szCs w:val="20"/>
              </w:rPr>
            </w:pPr>
            <w:r w:rsidRPr="00D26937">
              <w:rPr>
                <w:rFonts w:ascii="メイリオ" w:eastAsia="メイリオ" w:hAnsi="メイリオ" w:cs="ＭＳ Ｐゴシック" w:hint="eastAsia"/>
                <w:color w:val="000000"/>
                <w:kern w:val="0"/>
                <w:sz w:val="24"/>
                <w:szCs w:val="24"/>
              </w:rPr>
              <w:t>開催日</w:t>
            </w:r>
          </w:p>
        </w:tc>
        <w:tc>
          <w:tcPr>
            <w:tcW w:w="7660" w:type="dxa"/>
            <w:tcBorders>
              <w:top w:val="single" w:sz="4" w:space="0" w:color="auto"/>
              <w:left w:val="nil"/>
              <w:bottom w:val="single" w:sz="18" w:space="0" w:color="auto"/>
              <w:right w:val="single" w:sz="4" w:space="0" w:color="000000"/>
            </w:tcBorders>
            <w:shd w:val="clear" w:color="auto" w:fill="auto"/>
            <w:noWrap/>
            <w:vAlign w:val="center"/>
            <w:hideMark/>
          </w:tcPr>
          <w:p w14:paraId="45CF7F32"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0"/>
                <w:szCs w:val="20"/>
              </w:rPr>
            </w:pPr>
            <w:r w:rsidRPr="00D26937">
              <w:rPr>
                <w:rFonts w:ascii="メイリオ" w:eastAsia="メイリオ" w:hAnsi="メイリオ" w:cs="ＭＳ Ｐゴシック" w:hint="eastAsia"/>
                <w:color w:val="000000"/>
                <w:kern w:val="0"/>
                <w:sz w:val="24"/>
                <w:szCs w:val="24"/>
              </w:rPr>
              <w:t>令和４年３月６日（日）</w:t>
            </w:r>
          </w:p>
        </w:tc>
      </w:tr>
      <w:tr w:rsidR="00D26937" w:rsidRPr="00D26937" w14:paraId="2D19AA9A" w14:textId="77777777" w:rsidTr="00D26937">
        <w:trPr>
          <w:trHeight w:val="649"/>
          <w:jc w:val="center"/>
        </w:trPr>
        <w:tc>
          <w:tcPr>
            <w:tcW w:w="3180" w:type="dxa"/>
            <w:vMerge w:val="restart"/>
            <w:tcBorders>
              <w:top w:val="single" w:sz="4" w:space="0" w:color="auto"/>
              <w:left w:val="single" w:sz="4" w:space="0" w:color="auto"/>
              <w:bottom w:val="single" w:sz="4" w:space="0" w:color="auto"/>
              <w:right w:val="single" w:sz="18" w:space="0" w:color="auto"/>
            </w:tcBorders>
            <w:shd w:val="clear" w:color="auto" w:fill="auto"/>
            <w:vAlign w:val="center"/>
            <w:hideMark/>
          </w:tcPr>
          <w:p w14:paraId="374B9141"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0"/>
                <w:szCs w:val="20"/>
              </w:rPr>
            </w:pPr>
            <w:r w:rsidRPr="00D26937">
              <w:rPr>
                <w:rFonts w:ascii="メイリオ" w:eastAsia="メイリオ" w:hAnsi="メイリオ" w:cs="ＭＳ Ｐゴシック" w:hint="eastAsia"/>
                <w:color w:val="000000"/>
                <w:kern w:val="0"/>
                <w:sz w:val="24"/>
                <w:szCs w:val="24"/>
              </w:rPr>
              <w:t>参加者の</w:t>
            </w:r>
            <w:r w:rsidRPr="00D26937">
              <w:rPr>
                <w:rFonts w:ascii="メイリオ" w:eastAsia="メイリオ" w:hAnsi="メイリオ" w:cs="ＭＳ Ｐゴシック" w:hint="eastAsia"/>
                <w:color w:val="000000"/>
                <w:kern w:val="0"/>
                <w:sz w:val="24"/>
                <w:szCs w:val="24"/>
              </w:rPr>
              <w:br/>
              <w:t>氏名を記入してください。</w:t>
            </w:r>
          </w:p>
        </w:tc>
        <w:tc>
          <w:tcPr>
            <w:tcW w:w="766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910304B"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0"/>
                <w:szCs w:val="20"/>
              </w:rPr>
            </w:pPr>
            <w:r w:rsidRPr="00D26937">
              <w:rPr>
                <w:rFonts w:ascii="メイリオ" w:eastAsia="メイリオ" w:hAnsi="メイリオ" w:cs="ＭＳ Ｐゴシック" w:hint="eastAsia"/>
                <w:color w:val="000000"/>
                <w:kern w:val="0"/>
                <w:sz w:val="20"/>
                <w:szCs w:val="20"/>
              </w:rPr>
              <w:t xml:space="preserve">　</w:t>
            </w:r>
          </w:p>
        </w:tc>
      </w:tr>
      <w:tr w:rsidR="00D26937" w:rsidRPr="00D26937" w14:paraId="23A48F25" w14:textId="77777777" w:rsidTr="00D26937">
        <w:trPr>
          <w:trHeight w:val="709"/>
          <w:jc w:val="center"/>
        </w:trPr>
        <w:tc>
          <w:tcPr>
            <w:tcW w:w="3180" w:type="dxa"/>
            <w:vMerge/>
            <w:tcBorders>
              <w:top w:val="single" w:sz="4" w:space="0" w:color="auto"/>
              <w:left w:val="single" w:sz="4" w:space="0" w:color="auto"/>
              <w:bottom w:val="single" w:sz="4" w:space="0" w:color="auto"/>
              <w:right w:val="single" w:sz="18" w:space="0" w:color="auto"/>
            </w:tcBorders>
            <w:vAlign w:val="center"/>
            <w:hideMark/>
          </w:tcPr>
          <w:p w14:paraId="4CB2AB5D" w14:textId="77777777" w:rsidR="00D26937" w:rsidRPr="00D26937" w:rsidRDefault="00D26937" w:rsidP="00D26937">
            <w:pPr>
              <w:widowControl/>
              <w:spacing w:line="0" w:lineRule="atLeast"/>
              <w:jc w:val="left"/>
              <w:rPr>
                <w:rFonts w:ascii="メイリオ" w:eastAsia="メイリオ" w:hAnsi="メイリオ" w:cs="ＭＳ Ｐゴシック"/>
                <w:color w:val="000000"/>
                <w:kern w:val="0"/>
                <w:sz w:val="20"/>
                <w:szCs w:val="20"/>
              </w:rPr>
            </w:pPr>
          </w:p>
        </w:tc>
        <w:tc>
          <w:tcPr>
            <w:tcW w:w="766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7D64EB51"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0"/>
                <w:szCs w:val="20"/>
              </w:rPr>
            </w:pPr>
            <w:r w:rsidRPr="00D26937">
              <w:rPr>
                <w:rFonts w:ascii="メイリオ" w:eastAsia="メイリオ" w:hAnsi="メイリオ" w:cs="ＭＳ Ｐゴシック" w:hint="eastAsia"/>
                <w:color w:val="000000"/>
                <w:kern w:val="0"/>
                <w:sz w:val="20"/>
                <w:szCs w:val="20"/>
              </w:rPr>
              <w:t xml:space="preserve">　</w:t>
            </w:r>
          </w:p>
        </w:tc>
      </w:tr>
      <w:tr w:rsidR="00D26937" w:rsidRPr="00D26937" w14:paraId="4879B68A" w14:textId="77777777" w:rsidTr="00D26937">
        <w:trPr>
          <w:trHeight w:val="709"/>
          <w:jc w:val="center"/>
        </w:trPr>
        <w:tc>
          <w:tcPr>
            <w:tcW w:w="3180" w:type="dxa"/>
            <w:vMerge/>
            <w:tcBorders>
              <w:top w:val="single" w:sz="4" w:space="0" w:color="auto"/>
              <w:left w:val="single" w:sz="4" w:space="0" w:color="auto"/>
              <w:bottom w:val="single" w:sz="4" w:space="0" w:color="auto"/>
              <w:right w:val="single" w:sz="18" w:space="0" w:color="auto"/>
            </w:tcBorders>
            <w:vAlign w:val="center"/>
            <w:hideMark/>
          </w:tcPr>
          <w:p w14:paraId="7B1436B6" w14:textId="77777777" w:rsidR="00D26937" w:rsidRPr="00D26937" w:rsidRDefault="00D26937" w:rsidP="00D26937">
            <w:pPr>
              <w:widowControl/>
              <w:spacing w:line="0" w:lineRule="atLeast"/>
              <w:jc w:val="left"/>
              <w:rPr>
                <w:rFonts w:ascii="メイリオ" w:eastAsia="メイリオ" w:hAnsi="メイリオ" w:cs="ＭＳ Ｐゴシック"/>
                <w:color w:val="000000"/>
                <w:kern w:val="0"/>
                <w:sz w:val="20"/>
                <w:szCs w:val="20"/>
              </w:rPr>
            </w:pPr>
          </w:p>
        </w:tc>
        <w:tc>
          <w:tcPr>
            <w:tcW w:w="766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5183CDC4"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0"/>
                <w:szCs w:val="20"/>
              </w:rPr>
            </w:pPr>
            <w:r w:rsidRPr="00D26937">
              <w:rPr>
                <w:rFonts w:ascii="メイリオ" w:eastAsia="メイリオ" w:hAnsi="メイリオ" w:cs="ＭＳ Ｐゴシック" w:hint="eastAsia"/>
                <w:color w:val="000000"/>
                <w:kern w:val="0"/>
                <w:sz w:val="20"/>
                <w:szCs w:val="20"/>
              </w:rPr>
              <w:t xml:space="preserve">　</w:t>
            </w:r>
          </w:p>
        </w:tc>
      </w:tr>
    </w:tbl>
    <w:p w14:paraId="46B85A5C" w14:textId="296F4CCC" w:rsidR="00D26937" w:rsidRPr="00D26937" w:rsidRDefault="00D26937" w:rsidP="00D26937">
      <w:pPr>
        <w:spacing w:line="0" w:lineRule="atLeast"/>
        <w:rPr>
          <w:rFonts w:ascii="メイリオ" w:eastAsia="メイリオ" w:hAnsi="メイリオ"/>
          <w:sz w:val="10"/>
          <w:szCs w:val="12"/>
        </w:rPr>
      </w:pPr>
    </w:p>
    <w:p w14:paraId="2DAEBC60" w14:textId="77777777" w:rsidR="00D26937" w:rsidRPr="00D26937" w:rsidRDefault="00D26937" w:rsidP="00D26937">
      <w:pPr>
        <w:spacing w:line="0" w:lineRule="atLeast"/>
        <w:rPr>
          <w:rFonts w:ascii="メイリオ" w:eastAsia="メイリオ" w:hAnsi="メイリオ"/>
        </w:rPr>
      </w:pPr>
      <w:r w:rsidRPr="00D26937">
        <w:rPr>
          <w:rFonts w:ascii="メイリオ" w:eastAsia="メイリオ" w:hAnsi="メイリオ" w:hint="eastAsia"/>
        </w:rPr>
        <w:t>★</w:t>
      </w:r>
      <w:r w:rsidRPr="00D26937">
        <w:rPr>
          <w:rFonts w:ascii="メイリオ" w:eastAsia="メイリオ" w:hAnsi="メイリオ" w:hint="eastAsia"/>
          <w:b/>
          <w:bCs/>
          <w:sz w:val="28"/>
          <w:szCs w:val="32"/>
        </w:rPr>
        <w:t>当日参加される方、全員について</w:t>
      </w:r>
      <w:r w:rsidRPr="00D26937">
        <w:rPr>
          <w:rFonts w:ascii="メイリオ" w:eastAsia="メイリオ" w:hAnsi="メイリオ" w:hint="eastAsia"/>
        </w:rPr>
        <w:t>下記のチェック項目をご確認ください。</w:t>
      </w:r>
    </w:p>
    <w:p w14:paraId="2DE1EBA0" w14:textId="1E46B072" w:rsidR="00D26937" w:rsidRPr="00D26937" w:rsidRDefault="00D26937" w:rsidP="00D26937">
      <w:pPr>
        <w:spacing w:line="0" w:lineRule="atLeast"/>
        <w:rPr>
          <w:rFonts w:ascii="メイリオ" w:eastAsia="メイリオ" w:hAnsi="メイリオ"/>
        </w:rPr>
      </w:pPr>
      <w:r w:rsidRPr="00D26937">
        <w:rPr>
          <w:rFonts w:ascii="メイリオ" w:eastAsia="メイリオ" w:hAnsi="メイリオ" w:hint="eastAsia"/>
          <w:b/>
          <w:bCs/>
          <w:sz w:val="28"/>
          <w:szCs w:val="32"/>
        </w:rPr>
        <w:t>★チェックできない項目がある場合、参加をお断り</w:t>
      </w:r>
      <w:r w:rsidRPr="00D26937">
        <w:rPr>
          <w:rFonts w:ascii="メイリオ" w:eastAsia="メイリオ" w:hAnsi="メイリオ" w:hint="eastAsia"/>
        </w:rPr>
        <w:t>させていただく場合がございます。</w:t>
      </w:r>
    </w:p>
    <w:p w14:paraId="18EBBD50" w14:textId="26CA6CDF" w:rsidR="00D26937" w:rsidRPr="00D26937" w:rsidRDefault="00D26937" w:rsidP="00D26937">
      <w:pPr>
        <w:spacing w:line="0" w:lineRule="atLeast"/>
        <w:rPr>
          <w:rFonts w:ascii="メイリオ" w:eastAsia="メイリオ" w:hAnsi="メイリオ"/>
          <w:sz w:val="10"/>
          <w:szCs w:val="12"/>
        </w:rPr>
      </w:pPr>
    </w:p>
    <w:tbl>
      <w:tblPr>
        <w:tblW w:w="10840" w:type="dxa"/>
        <w:jc w:val="center"/>
        <w:tblCellMar>
          <w:left w:w="99" w:type="dxa"/>
          <w:right w:w="99" w:type="dxa"/>
        </w:tblCellMar>
        <w:tblLook w:val="04A0" w:firstRow="1" w:lastRow="0" w:firstColumn="1" w:lastColumn="0" w:noHBand="0" w:noVBand="1"/>
      </w:tblPr>
      <w:tblGrid>
        <w:gridCol w:w="418"/>
        <w:gridCol w:w="10476"/>
      </w:tblGrid>
      <w:tr w:rsidR="00D26937" w:rsidRPr="00D26937" w14:paraId="723491FE" w14:textId="77777777" w:rsidTr="00D26937">
        <w:trPr>
          <w:trHeight w:val="360"/>
          <w:jc w:val="center"/>
        </w:trPr>
        <w:tc>
          <w:tcPr>
            <w:tcW w:w="10840" w:type="dxa"/>
            <w:gridSpan w:val="2"/>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294FB737" w14:textId="77777777" w:rsidR="00D26937" w:rsidRPr="00D26937" w:rsidRDefault="00D26937" w:rsidP="00D26937">
            <w:pPr>
              <w:widowControl/>
              <w:spacing w:line="0" w:lineRule="atLeast"/>
              <w:jc w:val="center"/>
              <w:rPr>
                <w:rFonts w:ascii="メイリオ" w:eastAsia="メイリオ" w:hAnsi="メイリオ" w:cs="ＭＳ Ｐゴシック"/>
                <w:color w:val="000000"/>
                <w:kern w:val="0"/>
                <w:sz w:val="22"/>
              </w:rPr>
            </w:pPr>
            <w:r w:rsidRPr="00D26937">
              <w:rPr>
                <w:rFonts w:ascii="メイリオ" w:eastAsia="メイリオ" w:hAnsi="メイリオ" w:cs="ＭＳ Ｐゴシック" w:hint="eastAsia"/>
                <w:color w:val="000000"/>
                <w:kern w:val="0"/>
                <w:sz w:val="22"/>
              </w:rPr>
              <w:t>チェック項目</w:t>
            </w:r>
          </w:p>
        </w:tc>
      </w:tr>
      <w:tr w:rsidR="00D26937" w:rsidRPr="00D26937" w14:paraId="5AB99757" w14:textId="77777777" w:rsidTr="00D26937">
        <w:trPr>
          <w:trHeight w:val="630"/>
          <w:jc w:val="center"/>
        </w:trPr>
        <w:tc>
          <w:tcPr>
            <w:tcW w:w="3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65D1B562"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2"/>
              </w:rPr>
            </w:pPr>
            <w:r w:rsidRPr="00D26937">
              <w:rPr>
                <w:rFonts w:ascii="メイリオ" w:eastAsia="メイリオ" w:hAnsi="メイリオ" w:cs="ＭＳ Ｐゴシック" w:hint="eastAsia"/>
                <w:color w:val="000000"/>
                <w:kern w:val="0"/>
                <w:sz w:val="22"/>
              </w:rPr>
              <w:t>□</w:t>
            </w:r>
          </w:p>
        </w:tc>
        <w:tc>
          <w:tcPr>
            <w:tcW w:w="10476" w:type="dxa"/>
            <w:tcBorders>
              <w:top w:val="single" w:sz="4" w:space="0" w:color="auto"/>
              <w:left w:val="single" w:sz="18" w:space="0" w:color="auto"/>
              <w:bottom w:val="single" w:sz="4" w:space="0" w:color="auto"/>
              <w:right w:val="single" w:sz="4" w:space="0" w:color="auto"/>
            </w:tcBorders>
            <w:shd w:val="clear" w:color="auto" w:fill="auto"/>
            <w:noWrap/>
            <w:vAlign w:val="center"/>
            <w:hideMark/>
          </w:tcPr>
          <w:p w14:paraId="39285109" w14:textId="77777777" w:rsidR="00D26937" w:rsidRPr="00D26937" w:rsidRDefault="00D26937" w:rsidP="00D26937">
            <w:pPr>
              <w:widowControl/>
              <w:spacing w:line="0" w:lineRule="atLeast"/>
              <w:jc w:val="left"/>
              <w:rPr>
                <w:rFonts w:ascii="メイリオ" w:eastAsia="メイリオ" w:hAnsi="メイリオ" w:cs="ＭＳ Ｐゴシック" w:hint="eastAsia"/>
                <w:color w:val="000000"/>
                <w:kern w:val="0"/>
                <w:sz w:val="24"/>
                <w:szCs w:val="24"/>
              </w:rPr>
            </w:pPr>
            <w:r w:rsidRPr="00D26937">
              <w:rPr>
                <w:rFonts w:ascii="メイリオ" w:eastAsia="メイリオ" w:hAnsi="メイリオ" w:cs="ＭＳ Ｐゴシック" w:hint="eastAsia"/>
                <w:color w:val="000000"/>
                <w:kern w:val="0"/>
                <w:sz w:val="24"/>
                <w:szCs w:val="24"/>
              </w:rPr>
              <w:t>当日（令和４年３月６日）の体温に異常がない。</w:t>
            </w:r>
          </w:p>
        </w:tc>
      </w:tr>
      <w:tr w:rsidR="00D26937" w:rsidRPr="00D26937" w14:paraId="6616946C" w14:textId="77777777" w:rsidTr="00D26937">
        <w:trPr>
          <w:trHeight w:val="3780"/>
          <w:jc w:val="center"/>
        </w:trPr>
        <w:tc>
          <w:tcPr>
            <w:tcW w:w="3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CEFD2FA"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2"/>
              </w:rPr>
            </w:pPr>
            <w:r w:rsidRPr="00D26937">
              <w:rPr>
                <w:rFonts w:ascii="メイリオ" w:eastAsia="メイリオ" w:hAnsi="メイリオ" w:cs="ＭＳ Ｐゴシック" w:hint="eastAsia"/>
                <w:color w:val="000000"/>
                <w:kern w:val="0"/>
                <w:sz w:val="22"/>
              </w:rPr>
              <w:t>□</w:t>
            </w:r>
          </w:p>
        </w:tc>
        <w:tc>
          <w:tcPr>
            <w:tcW w:w="10476"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377D89A7" w14:textId="77777777" w:rsidR="00D26937" w:rsidRPr="00D26937" w:rsidRDefault="00D26937" w:rsidP="00D26937">
            <w:pPr>
              <w:widowControl/>
              <w:spacing w:line="0" w:lineRule="atLeast"/>
              <w:jc w:val="left"/>
              <w:rPr>
                <w:rFonts w:ascii="メイリオ" w:eastAsia="メイリオ" w:hAnsi="メイリオ" w:cs="ＭＳ Ｐゴシック" w:hint="eastAsia"/>
                <w:color w:val="000000"/>
                <w:kern w:val="0"/>
                <w:sz w:val="24"/>
                <w:szCs w:val="24"/>
              </w:rPr>
            </w:pPr>
            <w:r w:rsidRPr="00D26937">
              <w:rPr>
                <w:rFonts w:ascii="メイリオ" w:eastAsia="メイリオ" w:hAnsi="メイリオ" w:cs="ＭＳ Ｐゴシック" w:hint="eastAsia"/>
                <w:color w:val="000000"/>
                <w:kern w:val="0"/>
                <w:sz w:val="24"/>
                <w:szCs w:val="24"/>
              </w:rPr>
              <w:t>当日及び当日までの 2 週間において、以下の事項に</w:t>
            </w:r>
            <w:r w:rsidRPr="00D26937">
              <w:rPr>
                <w:rFonts w:ascii="メイリオ" w:eastAsia="メイリオ" w:hAnsi="メイリオ" w:cs="ＭＳ Ｐゴシック" w:hint="eastAsia"/>
                <w:b/>
                <w:bCs/>
                <w:color w:val="000000"/>
                <w:kern w:val="0"/>
                <w:sz w:val="24"/>
                <w:szCs w:val="24"/>
                <w:u w:val="single"/>
              </w:rPr>
              <w:t>一つも該当しない。</w:t>
            </w:r>
            <w:r w:rsidRPr="00D26937">
              <w:rPr>
                <w:rFonts w:ascii="メイリオ" w:eastAsia="メイリオ" w:hAnsi="メイリオ" w:cs="ＭＳ Ｐゴシック" w:hint="eastAsia"/>
                <w:color w:val="000000"/>
                <w:kern w:val="0"/>
                <w:sz w:val="24"/>
                <w:szCs w:val="24"/>
              </w:rPr>
              <w:br/>
              <w:t>① 平熱を超える発熱</w:t>
            </w:r>
            <w:r w:rsidRPr="00D26937">
              <w:rPr>
                <w:rFonts w:ascii="メイリオ" w:eastAsia="メイリオ" w:hAnsi="メイリオ" w:cs="ＭＳ Ｐゴシック" w:hint="eastAsia"/>
                <w:color w:val="000000"/>
                <w:kern w:val="0"/>
                <w:sz w:val="24"/>
                <w:szCs w:val="24"/>
              </w:rPr>
              <w:br/>
              <w:t>② 咳（せき）・のどの痛みなど風邪の症状がある</w:t>
            </w:r>
            <w:r w:rsidRPr="00D26937">
              <w:rPr>
                <w:rFonts w:ascii="メイリオ" w:eastAsia="メイリオ" w:hAnsi="メイリオ" w:cs="ＭＳ Ｐゴシック" w:hint="eastAsia"/>
                <w:color w:val="000000"/>
                <w:kern w:val="0"/>
                <w:sz w:val="24"/>
                <w:szCs w:val="24"/>
              </w:rPr>
              <w:br/>
              <w:t>③ 強いだるさ（倦怠感）、息苦しさ（呼吸困難）</w:t>
            </w:r>
            <w:r w:rsidRPr="00D26937">
              <w:rPr>
                <w:rFonts w:ascii="メイリオ" w:eastAsia="メイリオ" w:hAnsi="メイリオ" w:cs="ＭＳ Ｐゴシック" w:hint="eastAsia"/>
                <w:color w:val="000000"/>
                <w:kern w:val="0"/>
                <w:sz w:val="24"/>
                <w:szCs w:val="24"/>
              </w:rPr>
              <w:br/>
              <w:t>④ 嗅覚や味覚の異常</w:t>
            </w:r>
            <w:r w:rsidRPr="00D26937">
              <w:rPr>
                <w:rFonts w:ascii="メイリオ" w:eastAsia="メイリオ" w:hAnsi="メイリオ" w:cs="ＭＳ Ｐゴシック" w:hint="eastAsia"/>
                <w:color w:val="000000"/>
                <w:kern w:val="0"/>
                <w:sz w:val="24"/>
                <w:szCs w:val="24"/>
              </w:rPr>
              <w:br/>
              <w:t>⑤ 体が重く感じる、疲れやすい等の症状がある</w:t>
            </w:r>
            <w:r w:rsidRPr="00D26937">
              <w:rPr>
                <w:rFonts w:ascii="メイリオ" w:eastAsia="メイリオ" w:hAnsi="メイリオ" w:cs="ＭＳ Ｐゴシック" w:hint="eastAsia"/>
                <w:color w:val="000000"/>
                <w:kern w:val="0"/>
                <w:sz w:val="24"/>
                <w:szCs w:val="24"/>
              </w:rPr>
              <w:br/>
              <w:t>⑥ 新型コロナウイルス感染症「陽性」とされた者との濃厚接触があった</w:t>
            </w:r>
            <w:r w:rsidRPr="00D26937">
              <w:rPr>
                <w:rFonts w:ascii="メイリオ" w:eastAsia="メイリオ" w:hAnsi="メイリオ" w:cs="ＭＳ Ｐゴシック" w:hint="eastAsia"/>
                <w:color w:val="000000"/>
                <w:kern w:val="0"/>
                <w:sz w:val="24"/>
                <w:szCs w:val="24"/>
              </w:rPr>
              <w:br/>
              <w:t>⑦ 同居家族や身近な知人に感染が疑われる方がいる</w:t>
            </w:r>
            <w:r w:rsidRPr="00D26937">
              <w:rPr>
                <w:rFonts w:ascii="メイリオ" w:eastAsia="メイリオ" w:hAnsi="メイリオ" w:cs="ＭＳ Ｐゴシック" w:hint="eastAsia"/>
                <w:color w:val="000000"/>
                <w:kern w:val="0"/>
                <w:sz w:val="24"/>
                <w:szCs w:val="24"/>
              </w:rPr>
              <w:br/>
              <w:t>⑧ 過去 14 日以内に、政府から入国制限、入国後の観察期間を必要とされている国・地域</w:t>
            </w:r>
            <w:r w:rsidRPr="00D26937">
              <w:rPr>
                <w:rFonts w:ascii="メイリオ" w:eastAsia="メイリオ" w:hAnsi="メイリオ" w:cs="ＭＳ Ｐゴシック" w:hint="eastAsia"/>
                <w:color w:val="000000"/>
                <w:kern w:val="0"/>
                <w:sz w:val="24"/>
                <w:szCs w:val="24"/>
              </w:rPr>
              <w:br/>
              <w:t xml:space="preserve">　　等への渡航または当該在住者との濃厚接触がある</w:t>
            </w:r>
          </w:p>
        </w:tc>
      </w:tr>
      <w:tr w:rsidR="00D26937" w:rsidRPr="00D26937" w14:paraId="181A98E9" w14:textId="77777777" w:rsidTr="00D26937">
        <w:trPr>
          <w:trHeight w:val="750"/>
          <w:jc w:val="center"/>
        </w:trPr>
        <w:tc>
          <w:tcPr>
            <w:tcW w:w="3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B48DB63"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2"/>
              </w:rPr>
            </w:pPr>
            <w:r w:rsidRPr="00D26937">
              <w:rPr>
                <w:rFonts w:ascii="メイリオ" w:eastAsia="メイリオ" w:hAnsi="メイリオ" w:cs="ＭＳ Ｐゴシック" w:hint="eastAsia"/>
                <w:color w:val="000000"/>
                <w:kern w:val="0"/>
                <w:sz w:val="22"/>
              </w:rPr>
              <w:t>□</w:t>
            </w:r>
          </w:p>
        </w:tc>
        <w:tc>
          <w:tcPr>
            <w:tcW w:w="10476"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05152AE0" w14:textId="77777777" w:rsidR="00D26937" w:rsidRPr="00D26937" w:rsidRDefault="00D26937" w:rsidP="00D26937">
            <w:pPr>
              <w:widowControl/>
              <w:spacing w:line="0" w:lineRule="atLeast"/>
              <w:jc w:val="left"/>
              <w:rPr>
                <w:rFonts w:ascii="メイリオ" w:eastAsia="メイリオ" w:hAnsi="メイリオ" w:cs="ＭＳ Ｐゴシック" w:hint="eastAsia"/>
                <w:color w:val="000000"/>
                <w:kern w:val="0"/>
                <w:sz w:val="24"/>
                <w:szCs w:val="24"/>
              </w:rPr>
            </w:pPr>
            <w:r w:rsidRPr="00D26937">
              <w:rPr>
                <w:rFonts w:ascii="メイリオ" w:eastAsia="メイリオ" w:hAnsi="メイリオ" w:cs="ＭＳ Ｐゴシック" w:hint="eastAsia"/>
                <w:color w:val="000000"/>
                <w:kern w:val="0"/>
                <w:sz w:val="24"/>
                <w:szCs w:val="24"/>
              </w:rPr>
              <w:t>マスクを持参した。</w:t>
            </w:r>
          </w:p>
        </w:tc>
      </w:tr>
      <w:tr w:rsidR="00D26937" w:rsidRPr="00D26937" w14:paraId="0091AEBB" w14:textId="77777777" w:rsidTr="00D26937">
        <w:trPr>
          <w:trHeight w:val="750"/>
          <w:jc w:val="center"/>
        </w:trPr>
        <w:tc>
          <w:tcPr>
            <w:tcW w:w="3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F68EBB3" w14:textId="77777777" w:rsidR="00D26937" w:rsidRPr="00D26937" w:rsidRDefault="00D26937" w:rsidP="00D26937">
            <w:pPr>
              <w:widowControl/>
              <w:spacing w:line="0" w:lineRule="atLeast"/>
              <w:jc w:val="center"/>
              <w:rPr>
                <w:rFonts w:ascii="メイリオ" w:eastAsia="メイリオ" w:hAnsi="メイリオ" w:cs="ＭＳ Ｐゴシック" w:hint="eastAsia"/>
                <w:color w:val="000000"/>
                <w:kern w:val="0"/>
                <w:sz w:val="22"/>
              </w:rPr>
            </w:pPr>
            <w:r w:rsidRPr="00D26937">
              <w:rPr>
                <w:rFonts w:ascii="メイリオ" w:eastAsia="メイリオ" w:hAnsi="メイリオ" w:cs="ＭＳ Ｐゴシック" w:hint="eastAsia"/>
                <w:color w:val="000000"/>
                <w:kern w:val="0"/>
                <w:sz w:val="22"/>
              </w:rPr>
              <w:t>□</w:t>
            </w:r>
          </w:p>
        </w:tc>
        <w:tc>
          <w:tcPr>
            <w:tcW w:w="10476" w:type="dxa"/>
            <w:tcBorders>
              <w:top w:val="single" w:sz="4" w:space="0" w:color="auto"/>
              <w:left w:val="single" w:sz="18" w:space="0" w:color="auto"/>
              <w:bottom w:val="single" w:sz="4" w:space="0" w:color="auto"/>
              <w:right w:val="single" w:sz="4" w:space="0" w:color="auto"/>
            </w:tcBorders>
            <w:shd w:val="clear" w:color="auto" w:fill="auto"/>
            <w:vAlign w:val="center"/>
            <w:hideMark/>
          </w:tcPr>
          <w:p w14:paraId="07270FB1" w14:textId="77777777" w:rsidR="00D26937" w:rsidRPr="00D26937" w:rsidRDefault="00D26937" w:rsidP="00D26937">
            <w:pPr>
              <w:widowControl/>
              <w:spacing w:line="0" w:lineRule="atLeast"/>
              <w:jc w:val="left"/>
              <w:rPr>
                <w:rFonts w:ascii="メイリオ" w:eastAsia="メイリオ" w:hAnsi="メイリオ" w:cs="ＭＳ Ｐゴシック" w:hint="eastAsia"/>
                <w:color w:val="000000"/>
                <w:kern w:val="0"/>
                <w:sz w:val="24"/>
                <w:szCs w:val="24"/>
              </w:rPr>
            </w:pPr>
            <w:r w:rsidRPr="00D26937">
              <w:rPr>
                <w:rFonts w:ascii="メイリオ" w:eastAsia="メイリオ" w:hAnsi="メイリオ" w:cs="ＭＳ Ｐゴシック" w:hint="eastAsia"/>
                <w:color w:val="000000"/>
                <w:kern w:val="0"/>
                <w:sz w:val="24"/>
                <w:szCs w:val="24"/>
              </w:rPr>
              <w:t>参加後 2 週間以内に新型コロナウイルス感染症を発症した場合は、速やかに濃厚接触者の有無等についてプロジェクト事務局に連絡することに同意する。</w:t>
            </w:r>
          </w:p>
        </w:tc>
      </w:tr>
    </w:tbl>
    <w:p w14:paraId="3EBF7370" w14:textId="51BC7404" w:rsidR="00D26937" w:rsidRPr="00D26937" w:rsidRDefault="00D26937" w:rsidP="00D26937">
      <w:pPr>
        <w:spacing w:line="0" w:lineRule="atLeast"/>
        <w:rPr>
          <w:rFonts w:ascii="メイリオ" w:eastAsia="メイリオ" w:hAnsi="メイリオ"/>
          <w:sz w:val="10"/>
          <w:szCs w:val="12"/>
        </w:rPr>
      </w:pPr>
    </w:p>
    <w:p w14:paraId="45BB9F9C" w14:textId="2CFEEEA3" w:rsidR="00D26937" w:rsidRPr="00D26937" w:rsidRDefault="00D26937" w:rsidP="00D26937">
      <w:pPr>
        <w:spacing w:line="0" w:lineRule="atLeast"/>
        <w:rPr>
          <w:rFonts w:ascii="メイリオ" w:eastAsia="メイリオ" w:hAnsi="メイリオ" w:hint="eastAsia"/>
        </w:rPr>
      </w:pPr>
      <w:r w:rsidRPr="00D26937">
        <w:rPr>
          <w:rFonts w:ascii="メイリオ" w:eastAsia="メイリオ" w:hAnsi="メイリオ" w:hint="eastAsia"/>
        </w:rPr>
        <w:t>※本書類で取得した個人情報については、感染症拡大防止対策以外で使用することはありません。</w:t>
      </w:r>
    </w:p>
    <w:sectPr w:rsidR="00D26937" w:rsidRPr="00D26937" w:rsidSect="00D2693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37"/>
    <w:rsid w:val="00A71441"/>
    <w:rsid w:val="00C80320"/>
    <w:rsid w:val="00D2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F1108D"/>
  <w15:chartTrackingRefBased/>
  <w15:docId w15:val="{26497E45-669F-4D01-8792-EC46CCBB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09787">
      <w:bodyDiv w:val="1"/>
      <w:marLeft w:val="0"/>
      <w:marRight w:val="0"/>
      <w:marTop w:val="0"/>
      <w:marBottom w:val="0"/>
      <w:divBdr>
        <w:top w:val="none" w:sz="0" w:space="0" w:color="auto"/>
        <w:left w:val="none" w:sz="0" w:space="0" w:color="auto"/>
        <w:bottom w:val="none" w:sz="0" w:space="0" w:color="auto"/>
        <w:right w:val="none" w:sz="0" w:space="0" w:color="auto"/>
      </w:divBdr>
    </w:div>
    <w:div w:id="162696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asd5159</dc:creator>
  <cp:keywords/>
  <dc:description/>
  <cp:lastModifiedBy>asd5159</cp:lastModifiedBy>
  <cp:revision>1</cp:revision>
  <dcterms:created xsi:type="dcterms:W3CDTF">2022-02-21T02:27:00Z</dcterms:created>
  <dcterms:modified xsi:type="dcterms:W3CDTF">2022-02-21T02:34:00Z</dcterms:modified>
</cp:coreProperties>
</file>